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76" w:rsidRDefault="00F47776" w:rsidP="00F47776">
      <w:pPr>
        <w:spacing w:before="180" w:beforeAutospacing="0" w:after="180" w:afterAutospacing="0" w:line="240" w:lineRule="atLeast"/>
        <w:ind w:left="36"/>
        <w:outlineLvl w:val="1"/>
        <w:rPr>
          <w:rFonts w:ascii="Verdana" w:eastAsia="Times New Roman" w:hAnsi="Verdana"/>
          <w:kern w:val="36"/>
        </w:rPr>
      </w:pPr>
      <w:r>
        <w:rPr>
          <w:rFonts w:ascii="Verdana" w:eastAsia="Times New Roman" w:hAnsi="Verdana"/>
          <w:kern w:val="36"/>
        </w:rPr>
        <w:t xml:space="preserve">The Data Centre Evolved - Official Opening of the Downtown Montreal Data Centre </w:t>
      </w:r>
    </w:p>
    <w:p w:rsidR="00F47776" w:rsidRDefault="00F47776" w:rsidP="00F47776">
      <w:pPr>
        <w:spacing w:before="0" w:beforeAutospacing="0" w:after="240" w:afterAutospacing="0"/>
        <w:rPr>
          <w:rFonts w:eastAsia="Times New Roman"/>
        </w:rPr>
      </w:pPr>
    </w:p>
    <w:p w:rsidR="00F47776" w:rsidRDefault="00F47776" w:rsidP="00F47776">
      <w:pPr>
        <w:pStyle w:val="NormalWeb"/>
        <w:jc w:val="center"/>
      </w:pPr>
      <w:r>
        <w:rPr>
          <w:i/>
          <w:iCs/>
        </w:rPr>
        <w:t>Montreal's only true stand-alone, purpose-built data centre</w:t>
      </w:r>
      <w:r>
        <w:t xml:space="preserve"> </w:t>
      </w:r>
    </w:p>
    <w:p w:rsidR="00F47776" w:rsidRDefault="00F47776" w:rsidP="00F47776">
      <w:pPr>
        <w:pStyle w:val="NormalWeb"/>
      </w:pPr>
      <w:r>
        <w:t xml:space="preserve">MONTREAL, Sept. 22, 2017 /CNW </w:t>
      </w:r>
      <w:proofErr w:type="spellStart"/>
      <w:r>
        <w:t>Telbec</w:t>
      </w:r>
      <w:proofErr w:type="spellEnd"/>
      <w:r>
        <w:t xml:space="preserve">/ - Project made possible by a partnership between </w:t>
      </w:r>
      <w:hyperlink r:id="rId4" w:tgtFrame="_blank" w:history="1">
        <w:proofErr w:type="spellStart"/>
        <w:r>
          <w:rPr>
            <w:rStyle w:val="Hyperlink"/>
          </w:rPr>
          <w:t>Urbacon</w:t>
        </w:r>
        <w:proofErr w:type="spellEnd"/>
      </w:hyperlink>
      <w:r>
        <w:t xml:space="preserve"> and </w:t>
      </w:r>
      <w:hyperlink r:id="rId5" w:tgtFrame="_blank" w:history="1">
        <w:proofErr w:type="spellStart"/>
        <w:r>
          <w:rPr>
            <w:rStyle w:val="Hyperlink"/>
          </w:rPr>
          <w:t>Fonds</w:t>
        </w:r>
        <w:proofErr w:type="spellEnd"/>
        <w:r>
          <w:rPr>
            <w:rStyle w:val="Hyperlink"/>
          </w:rPr>
          <w:t xml:space="preserve"> </w:t>
        </w:r>
        <w:proofErr w:type="spellStart"/>
        <w:r>
          <w:rPr>
            <w:rStyle w:val="Hyperlink"/>
          </w:rPr>
          <w:t>immobilier</w:t>
        </w:r>
        <w:proofErr w:type="spellEnd"/>
        <w:r>
          <w:rPr>
            <w:rStyle w:val="Hyperlink"/>
          </w:rPr>
          <w:t xml:space="preserve"> de </w:t>
        </w:r>
        <w:proofErr w:type="spellStart"/>
        <w:r>
          <w:rPr>
            <w:rStyle w:val="Hyperlink"/>
          </w:rPr>
          <w:t>solidarité</w:t>
        </w:r>
        <w:proofErr w:type="spellEnd"/>
        <w:r>
          <w:rPr>
            <w:rStyle w:val="Hyperlink"/>
          </w:rPr>
          <w:t xml:space="preserve"> FTQ</w:t>
        </w:r>
      </w:hyperlink>
      <w:r>
        <w:t xml:space="preserve">, the new Downtown Montreal Data Centre is officially being opened today. At a cost of over $70 million, this Next Generation Data Centre is located </w:t>
      </w:r>
      <w:proofErr w:type="gramStart"/>
      <w:r>
        <w:t xml:space="preserve">at 544 Rue de </w:t>
      </w:r>
      <w:proofErr w:type="spellStart"/>
      <w:r>
        <w:t>l'Inspecteur</w:t>
      </w:r>
      <w:proofErr w:type="spellEnd"/>
      <w:r>
        <w:t xml:space="preserve">, in the </w:t>
      </w:r>
      <w:proofErr w:type="spellStart"/>
      <w:r>
        <w:t>Griffintown</w:t>
      </w:r>
      <w:proofErr w:type="spellEnd"/>
      <w:r>
        <w:t xml:space="preserve"> borough, near Montreal's financial district</w:t>
      </w:r>
      <w:proofErr w:type="gramEnd"/>
      <w:r>
        <w:t xml:space="preserve">. </w:t>
      </w:r>
    </w:p>
    <w:p w:rsidR="00F47776" w:rsidRDefault="00F47776" w:rsidP="00F47776">
      <w:pPr>
        <w:pStyle w:val="NormalWeb"/>
      </w:pPr>
      <w:r>
        <w:rPr>
          <w:noProof/>
        </w:rPr>
        <w:drawing>
          <wp:inline distT="0" distB="0" distL="0" distR="0">
            <wp:extent cx="3808730" cy="2857500"/>
            <wp:effectExtent l="19050" t="0" r="1270" b="0"/>
            <wp:docPr id="1" name="Picture 1" descr="https://mma.prnewswire.com/media/559759/Fonds_immobilier_de_solidarit__FTQ_The_Data_Centre_Evolved___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a.prnewswire.com/media/559759/Fonds_immobilier_de_solidarit__FTQ_The_Data_Centre_Evolved___Off.jpg"/>
                    <pic:cNvPicPr>
                      <a:picLocks noChangeAspect="1" noChangeArrowheads="1"/>
                    </pic:cNvPicPr>
                  </pic:nvPicPr>
                  <pic:blipFill>
                    <a:blip r:embed="rId6" cstate="print"/>
                    <a:srcRect/>
                    <a:stretch>
                      <a:fillRect/>
                    </a:stretch>
                  </pic:blipFill>
                  <pic:spPr bwMode="auto">
                    <a:xfrm>
                      <a:off x="0" y="0"/>
                      <a:ext cx="3808730" cy="2857500"/>
                    </a:xfrm>
                    <a:prstGeom prst="rect">
                      <a:avLst/>
                    </a:prstGeom>
                    <a:noFill/>
                    <a:ln w="9525">
                      <a:noFill/>
                      <a:miter lim="800000"/>
                      <a:headEnd/>
                      <a:tailEnd/>
                    </a:ln>
                  </pic:spPr>
                </pic:pic>
              </a:graphicData>
            </a:graphic>
          </wp:inline>
        </w:drawing>
      </w:r>
    </w:p>
    <w:p w:rsidR="00F47776" w:rsidRDefault="00F47776" w:rsidP="00F47776">
      <w:pPr>
        <w:pStyle w:val="NormalWeb"/>
      </w:pPr>
      <w:r>
        <w:rPr>
          <w:b/>
          <w:bCs/>
        </w:rPr>
        <w:t>Next Generation Data Centre</w:t>
      </w:r>
      <w:r>
        <w:t xml:space="preserve"> </w:t>
      </w:r>
    </w:p>
    <w:p w:rsidR="00F47776" w:rsidRDefault="00F47776" w:rsidP="00F47776">
      <w:pPr>
        <w:pStyle w:val="NormalWeb"/>
      </w:pPr>
      <w:r>
        <w:t xml:space="preserve">The 266,671 SF </w:t>
      </w:r>
      <w:proofErr w:type="gramStart"/>
      <w:r>
        <w:t>facility</w:t>
      </w:r>
      <w:proofErr w:type="gramEnd"/>
      <w:r>
        <w:t xml:space="preserve"> is the only true wholesale and purpose-built data centre in Montreal. The location serves as a global telecom node, providing close proximity to major US cities. Prime connectivity, advantageous climate and </w:t>
      </w:r>
      <w:proofErr w:type="spellStart"/>
      <w:r>
        <w:t>favourable</w:t>
      </w:r>
      <w:proofErr w:type="spellEnd"/>
      <w:r>
        <w:t xml:space="preserve"> hydro rates are other benefits of locating to Quebec. </w:t>
      </w:r>
    </w:p>
    <w:p w:rsidR="00F47776" w:rsidRDefault="00F47776" w:rsidP="00F47776">
      <w:pPr>
        <w:pStyle w:val="NormalWeb"/>
      </w:pPr>
      <w:r>
        <w:t xml:space="preserve">The facility itself is served by excellent air, rail and road links, has access to a highly-educated ICT staff and has all the features one would expect of a cutting-edge technological facility. With seven dedicated data floors, a total critical power of 30MW, and an annualized mechanical PUE of 1.2 or better, this facility is the data centre evolved. It is Montréal's largest and most secure data centre in its category. </w:t>
      </w:r>
    </w:p>
    <w:p w:rsidR="00F47776" w:rsidRDefault="00F47776" w:rsidP="00F47776">
      <w:pPr>
        <w:pStyle w:val="NormalWeb"/>
      </w:pPr>
      <w:r>
        <w:rPr>
          <w:b/>
          <w:bCs/>
        </w:rPr>
        <w:t>Quotes</w:t>
      </w:r>
      <w:r>
        <w:t xml:space="preserve"> </w:t>
      </w:r>
    </w:p>
    <w:p w:rsidR="00F47776" w:rsidRDefault="00F47776" w:rsidP="00F47776">
      <w:pPr>
        <w:pStyle w:val="NormalWeb"/>
      </w:pPr>
      <w:r>
        <w:t xml:space="preserve">"Quebec's colder climate and affordable power has led to a recent boom in data centre development, responding to increased global demands for data storage. With the completion of </w:t>
      </w:r>
      <w:r>
        <w:lastRenderedPageBreak/>
        <w:t xml:space="preserve">our new facility, Montreal now has a centralized flagship data centre similar to other major metropolitan </w:t>
      </w:r>
      <w:proofErr w:type="spellStart"/>
      <w:r>
        <w:t>centres</w:t>
      </w:r>
      <w:proofErr w:type="spellEnd"/>
      <w:r>
        <w:t xml:space="preserve"> like Toronto, New York, Los Angeles and Miami. We can now offer a world-class facility that meets the highest standards in terms of structural aspects, security, mechanical and electrical systems for a leading edge data centre."  </w:t>
      </w:r>
      <w:r>
        <w:rPr>
          <w:i/>
          <w:iCs/>
        </w:rPr>
        <w:t>Peter Russell, Vice-President</w:t>
      </w:r>
      <w:proofErr w:type="gramStart"/>
      <w:r>
        <w:rPr>
          <w:i/>
          <w:iCs/>
        </w:rPr>
        <w:t xml:space="preserve">, </w:t>
      </w:r>
      <w:r>
        <w:t> </w:t>
      </w:r>
      <w:r>
        <w:rPr>
          <w:i/>
          <w:iCs/>
        </w:rPr>
        <w:t>Properties</w:t>
      </w:r>
      <w:proofErr w:type="gramEnd"/>
      <w:r>
        <w:rPr>
          <w:i/>
          <w:iCs/>
        </w:rPr>
        <w:t xml:space="preserve"> and Development Management, </w:t>
      </w:r>
      <w:proofErr w:type="spellStart"/>
      <w:r>
        <w:rPr>
          <w:i/>
          <w:iCs/>
        </w:rPr>
        <w:t>Urbacon</w:t>
      </w:r>
      <w:proofErr w:type="spellEnd"/>
      <w:r>
        <w:t xml:space="preserve"> </w:t>
      </w:r>
    </w:p>
    <w:p w:rsidR="00F47776" w:rsidRDefault="00F47776" w:rsidP="00F47776">
      <w:pPr>
        <w:pStyle w:val="NormalWeb"/>
      </w:pPr>
      <w:r>
        <w:t xml:space="preserve">"By 2020, we expect the data centre sector to grow from 16% to 28%, in particular, because businesses prefer to outsource to data </w:t>
      </w:r>
      <w:proofErr w:type="spellStart"/>
      <w:r>
        <w:t>centres</w:t>
      </w:r>
      <w:proofErr w:type="spellEnd"/>
      <w:r>
        <w:t xml:space="preserve"> rather than incur the heavy cost of setting up such </w:t>
      </w:r>
      <w:proofErr w:type="spellStart"/>
      <w:r>
        <w:t>centres</w:t>
      </w:r>
      <w:proofErr w:type="spellEnd"/>
      <w:r>
        <w:t xml:space="preserve"> in their own facilities. Benefiting from the expertise of the </w:t>
      </w:r>
      <w:proofErr w:type="spellStart"/>
      <w:r>
        <w:t>Urbacon</w:t>
      </w:r>
      <w:proofErr w:type="spellEnd"/>
      <w:r>
        <w:t xml:space="preserve"> team, which has built a solid reputation in this field over the past 30 years, the new Downtown Montreal Data Centre has a distinctive offering, mainly because of its strategic urban location and the superior quality of its facilities." </w:t>
      </w:r>
      <w:r>
        <w:rPr>
          <w:i/>
          <w:iCs/>
        </w:rPr>
        <w:t xml:space="preserve">Normand </w:t>
      </w:r>
      <w:proofErr w:type="spellStart"/>
      <w:r>
        <w:rPr>
          <w:i/>
          <w:iCs/>
        </w:rPr>
        <w:t>Bélanger</w:t>
      </w:r>
      <w:proofErr w:type="spellEnd"/>
      <w:r>
        <w:rPr>
          <w:i/>
          <w:iCs/>
        </w:rPr>
        <w:t xml:space="preserve">, President and CEO, </w:t>
      </w:r>
      <w:proofErr w:type="spellStart"/>
      <w:r>
        <w:rPr>
          <w:i/>
          <w:iCs/>
        </w:rPr>
        <w:t>Fonds</w:t>
      </w:r>
      <w:proofErr w:type="spellEnd"/>
      <w:r>
        <w:rPr>
          <w:i/>
          <w:iCs/>
        </w:rPr>
        <w:t xml:space="preserve"> </w:t>
      </w:r>
      <w:proofErr w:type="spellStart"/>
      <w:r>
        <w:rPr>
          <w:i/>
          <w:iCs/>
        </w:rPr>
        <w:t>immobilier</w:t>
      </w:r>
      <w:proofErr w:type="spellEnd"/>
      <w:r>
        <w:rPr>
          <w:i/>
          <w:iCs/>
        </w:rPr>
        <w:t xml:space="preserve"> de </w:t>
      </w:r>
      <w:proofErr w:type="spellStart"/>
      <w:r>
        <w:rPr>
          <w:i/>
          <w:iCs/>
        </w:rPr>
        <w:t>solidarité</w:t>
      </w:r>
      <w:proofErr w:type="spellEnd"/>
      <w:r>
        <w:rPr>
          <w:i/>
          <w:iCs/>
        </w:rPr>
        <w:t xml:space="preserve"> FTQ</w:t>
      </w:r>
      <w:r>
        <w:t xml:space="preserve"> </w:t>
      </w:r>
    </w:p>
    <w:p w:rsidR="00F47776" w:rsidRDefault="00F47776" w:rsidP="00F47776">
      <w:pPr>
        <w:pStyle w:val="NormalWeb"/>
      </w:pPr>
      <w:r>
        <w:rPr>
          <w:b/>
          <w:bCs/>
        </w:rPr>
        <w:t xml:space="preserve">About </w:t>
      </w:r>
      <w:proofErr w:type="spellStart"/>
      <w:r>
        <w:rPr>
          <w:b/>
          <w:bCs/>
        </w:rPr>
        <w:t>Urbacon</w:t>
      </w:r>
      <w:proofErr w:type="spellEnd"/>
      <w:r>
        <w:rPr>
          <w:b/>
          <w:bCs/>
        </w:rPr>
        <w:t xml:space="preserve"> Data Centre Solutions</w:t>
      </w:r>
      <w:r>
        <w:rPr>
          <w:b/>
          <w:bCs/>
        </w:rPr>
        <w:br/>
      </w:r>
      <w:r>
        <w:t xml:space="preserve">From vision to unwavering reliability and sustainability, </w:t>
      </w:r>
      <w:proofErr w:type="spellStart"/>
      <w:r>
        <w:t>Urbacon</w:t>
      </w:r>
      <w:proofErr w:type="spellEnd"/>
      <w:r>
        <w:t xml:space="preserve"> Data Centre Solutions Inc. is dedicated to the development, construction and maintenance of data centers and mission-critical facilities. As leaders in developing innovative power and communication systems and resolving mission-critical business continuity and IT infrastructure challenges, </w:t>
      </w:r>
      <w:proofErr w:type="spellStart"/>
      <w:r>
        <w:t>Urbacon's</w:t>
      </w:r>
      <w:proofErr w:type="spellEnd"/>
      <w:r>
        <w:t xml:space="preserve"> expertise and experience is extensive. </w:t>
      </w:r>
    </w:p>
    <w:p w:rsidR="00F47776" w:rsidRDefault="00F47776" w:rsidP="00F47776">
      <w:pPr>
        <w:pStyle w:val="NormalWeb"/>
      </w:pPr>
      <w:r>
        <w:t xml:space="preserve">Construction Management, Design-Build and Facilities Maintenance are the cornerstones of </w:t>
      </w:r>
      <w:proofErr w:type="spellStart"/>
      <w:r>
        <w:t>Urbacon</w:t>
      </w:r>
      <w:proofErr w:type="spellEnd"/>
      <w:r>
        <w:t xml:space="preserve"> Data Center Solutions Inc. Our clients benefit from leveraging the diverse skill sets of in-house planning, architecture, engineering, construction, project management and real estate expertise. Exceeding client expectations is our number one priority. From construction only assignments to large scale design-build projects and complex facilities that meet exacting environmental criteria — clients engage </w:t>
      </w:r>
      <w:proofErr w:type="spellStart"/>
      <w:r>
        <w:t>Urbacon</w:t>
      </w:r>
      <w:proofErr w:type="spellEnd"/>
      <w:r>
        <w:t xml:space="preserve"> to ensure superior quality, innovation and professional integrity from a single source. </w:t>
      </w:r>
    </w:p>
    <w:p w:rsidR="00F47776" w:rsidRDefault="00F47776" w:rsidP="00F47776">
      <w:pPr>
        <w:pStyle w:val="NormalWeb"/>
      </w:pPr>
      <w:r>
        <w:rPr>
          <w:b/>
          <w:bCs/>
        </w:rPr>
        <w:t xml:space="preserve">About </w:t>
      </w:r>
      <w:proofErr w:type="spellStart"/>
      <w:r>
        <w:rPr>
          <w:b/>
          <w:bCs/>
        </w:rPr>
        <w:t>Fonds</w:t>
      </w:r>
      <w:proofErr w:type="spellEnd"/>
      <w:r>
        <w:rPr>
          <w:b/>
          <w:bCs/>
        </w:rPr>
        <w:t xml:space="preserve"> </w:t>
      </w:r>
      <w:proofErr w:type="spellStart"/>
      <w:r>
        <w:rPr>
          <w:b/>
          <w:bCs/>
        </w:rPr>
        <w:t>immobilier</w:t>
      </w:r>
      <w:proofErr w:type="spellEnd"/>
      <w:r>
        <w:rPr>
          <w:b/>
          <w:bCs/>
        </w:rPr>
        <w:t xml:space="preserve"> de </w:t>
      </w:r>
      <w:proofErr w:type="spellStart"/>
      <w:r>
        <w:rPr>
          <w:b/>
          <w:bCs/>
        </w:rPr>
        <w:t>solidarité</w:t>
      </w:r>
      <w:proofErr w:type="spellEnd"/>
      <w:r>
        <w:rPr>
          <w:b/>
          <w:bCs/>
        </w:rPr>
        <w:t xml:space="preserve"> FTQ à modifier </w:t>
      </w:r>
      <w:r>
        <w:rPr>
          <w:b/>
          <w:bCs/>
        </w:rPr>
        <w:br/>
      </w:r>
      <w:r>
        <w:t xml:space="preserve">Launched in 1991, the </w:t>
      </w:r>
      <w:proofErr w:type="spellStart"/>
      <w:r>
        <w:t>Fonds</w:t>
      </w:r>
      <w:proofErr w:type="spellEnd"/>
      <w:r>
        <w:t xml:space="preserve"> </w:t>
      </w:r>
      <w:proofErr w:type="spellStart"/>
      <w:r>
        <w:t>immobilier</w:t>
      </w:r>
      <w:proofErr w:type="spellEnd"/>
      <w:r>
        <w:t xml:space="preserve"> de </w:t>
      </w:r>
      <w:proofErr w:type="spellStart"/>
      <w:r>
        <w:t>solidarité</w:t>
      </w:r>
      <w:proofErr w:type="spellEnd"/>
      <w:r>
        <w:t xml:space="preserve"> FTQ promotes economic growth and employment in Québec (Canada) by strategically investing in profitable and socially responsible real estate projects in partnership with other industry leaders. The </w:t>
      </w:r>
      <w:proofErr w:type="spellStart"/>
      <w:r>
        <w:t>Fonds</w:t>
      </w:r>
      <w:proofErr w:type="spellEnd"/>
      <w:r>
        <w:t xml:space="preserve"> </w:t>
      </w:r>
      <w:proofErr w:type="spellStart"/>
      <w:r>
        <w:t>immobilier</w:t>
      </w:r>
      <w:proofErr w:type="spellEnd"/>
      <w:r>
        <w:t xml:space="preserve"> backs residential, office, commercial, institutional and industrial projects of all sizes across Québec. At May 31, 2017, the </w:t>
      </w:r>
      <w:proofErr w:type="spellStart"/>
      <w:r>
        <w:t>Fonds</w:t>
      </w:r>
      <w:proofErr w:type="spellEnd"/>
      <w:r>
        <w:t xml:space="preserve"> </w:t>
      </w:r>
      <w:proofErr w:type="spellStart"/>
      <w:r>
        <w:t>immobilier</w:t>
      </w:r>
      <w:proofErr w:type="spellEnd"/>
      <w:r>
        <w:t xml:space="preserve"> had 49 projects with a combined value of $2.9 billion in progress, 45 properties under management, 14 million square feet of land slated for development and $69 million allocated to affordable, social and community housing. The </w:t>
      </w:r>
      <w:proofErr w:type="spellStart"/>
      <w:r>
        <w:t>Fonds</w:t>
      </w:r>
      <w:proofErr w:type="spellEnd"/>
      <w:r>
        <w:t xml:space="preserve"> </w:t>
      </w:r>
      <w:proofErr w:type="spellStart"/>
      <w:r>
        <w:t>immobilier</w:t>
      </w:r>
      <w:proofErr w:type="spellEnd"/>
      <w:r>
        <w:t xml:space="preserve"> is a member of the Canada Green Building Council.</w:t>
      </w:r>
      <w:r>
        <w:br/>
        <w:t xml:space="preserve">Visit </w:t>
      </w:r>
      <w:hyperlink r:id="rId7" w:tgtFrame="_blank" w:history="1">
        <w:r>
          <w:rPr>
            <w:rStyle w:val="Hyperlink"/>
          </w:rPr>
          <w:t>www.fondsimmobilierftq.com</w:t>
        </w:r>
      </w:hyperlink>
      <w:r>
        <w:t xml:space="preserve"> </w:t>
      </w:r>
    </w:p>
    <w:p w:rsidR="00F47776" w:rsidRDefault="00F47776" w:rsidP="00F47776">
      <w:pPr>
        <w:pStyle w:val="NormalWeb"/>
      </w:pPr>
      <w:r>
        <w:t xml:space="preserve">  </w:t>
      </w:r>
    </w:p>
    <w:p w:rsidR="00F47776" w:rsidRDefault="00F47776" w:rsidP="00F47776">
      <w:pPr>
        <w:pStyle w:val="NormalWeb"/>
      </w:pPr>
      <w:r>
        <w:rPr>
          <w:noProof/>
        </w:rPr>
        <w:lastRenderedPageBreak/>
        <w:drawing>
          <wp:inline distT="0" distB="0" distL="0" distR="0">
            <wp:extent cx="3808730" cy="3173095"/>
            <wp:effectExtent l="19050" t="0" r="1270" b="0"/>
            <wp:docPr id="2" name="Picture 2" descr="https://mma.prnewswire.com/media/559760/Fonds_immobilier_de_solidarit__FTQ_The_Data_Centre_Evolved___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a.prnewswire.com/media/559760/Fonds_immobilier_de_solidarit__FTQ_The_Data_Centre_Evolved___Off.jpg"/>
                    <pic:cNvPicPr>
                      <a:picLocks noChangeAspect="1" noChangeArrowheads="1"/>
                    </pic:cNvPicPr>
                  </pic:nvPicPr>
                  <pic:blipFill>
                    <a:blip r:embed="rId8" cstate="print"/>
                    <a:srcRect/>
                    <a:stretch>
                      <a:fillRect/>
                    </a:stretch>
                  </pic:blipFill>
                  <pic:spPr bwMode="auto">
                    <a:xfrm>
                      <a:off x="0" y="0"/>
                      <a:ext cx="3808730" cy="3173095"/>
                    </a:xfrm>
                    <a:prstGeom prst="rect">
                      <a:avLst/>
                    </a:prstGeom>
                    <a:noFill/>
                    <a:ln w="9525">
                      <a:noFill/>
                      <a:miter lim="800000"/>
                      <a:headEnd/>
                      <a:tailEnd/>
                    </a:ln>
                  </pic:spPr>
                </pic:pic>
              </a:graphicData>
            </a:graphic>
          </wp:inline>
        </w:drawing>
      </w:r>
    </w:p>
    <w:p w:rsidR="00CD7F99" w:rsidRDefault="00CD7F99"/>
    <w:sectPr w:rsidR="00CD7F99" w:rsidSect="00CD7F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20"/>
  <w:characterSpacingControl w:val="doNotCompress"/>
  <w:compat/>
  <w:rsids>
    <w:rsidRoot w:val="00F47776"/>
    <w:rsid w:val="002864DF"/>
    <w:rsid w:val="00C12336"/>
    <w:rsid w:val="00CD7F99"/>
    <w:rsid w:val="00F47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76"/>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7776"/>
    <w:rPr>
      <w:color w:val="0000FF"/>
      <w:u w:val="single"/>
    </w:rPr>
  </w:style>
  <w:style w:type="paragraph" w:styleId="NormalWeb">
    <w:name w:val="Normal (Web)"/>
    <w:basedOn w:val="Normal"/>
    <w:uiPriority w:val="99"/>
    <w:semiHidden/>
    <w:unhideWhenUsed/>
    <w:rsid w:val="00F47776"/>
  </w:style>
  <w:style w:type="paragraph" w:styleId="BalloonText">
    <w:name w:val="Balloon Text"/>
    <w:basedOn w:val="Normal"/>
    <w:link w:val="BalloonTextChar"/>
    <w:uiPriority w:val="99"/>
    <w:semiHidden/>
    <w:unhideWhenUsed/>
    <w:rsid w:val="00F4777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12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fondsimmobilierft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ondsftq.com/en/financement/fonds-immobilier.aspx" TargetMode="External"/><Relationship Id="rId10" Type="http://schemas.openxmlformats.org/officeDocument/2006/relationships/theme" Target="theme/theme1.xml"/><Relationship Id="rId4" Type="http://schemas.openxmlformats.org/officeDocument/2006/relationships/hyperlink" Target="http://www.urbacon.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3836</Characters>
  <Application>Microsoft Office Word</Application>
  <DocSecurity>0</DocSecurity>
  <Lines>31</Lines>
  <Paragraphs>8</Paragraphs>
  <ScaleCrop>false</ScaleCrop>
  <Company>Business Information Group</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dc:creator>
  <cp:lastModifiedBy>laws</cp:lastModifiedBy>
  <cp:revision>1</cp:revision>
  <dcterms:created xsi:type="dcterms:W3CDTF">2017-09-25T15:44:00Z</dcterms:created>
  <dcterms:modified xsi:type="dcterms:W3CDTF">2017-09-25T15:44:00Z</dcterms:modified>
</cp:coreProperties>
</file>